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A8CAA" w14:textId="77777777" w:rsidR="00695405" w:rsidRPr="00695405" w:rsidRDefault="00695405" w:rsidP="00695405">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695405">
        <w:rPr>
          <w:rFonts w:ascii="Times New Roman" w:eastAsia="Times New Roman" w:hAnsi="Times New Roman" w:cs="Times New Roman"/>
          <w:b/>
          <w:bCs/>
          <w:sz w:val="27"/>
          <w:szCs w:val="27"/>
          <w:lang w:eastAsia="en-IN"/>
        </w:rPr>
        <w:t>PROGRAMME IMPLEMENTATION PLAN (PIP)</w:t>
      </w:r>
    </w:p>
    <w:p w14:paraId="7973415A" w14:textId="77777777" w:rsidR="00695405" w:rsidRPr="00695405" w:rsidRDefault="00695405" w:rsidP="00695405">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b/>
          <w:bCs/>
          <w:sz w:val="24"/>
          <w:szCs w:val="24"/>
          <w:lang w:eastAsia="en-IN"/>
        </w:rPr>
        <w:t>Section:</w:t>
      </w:r>
      <w:r w:rsidRPr="00695405">
        <w:rPr>
          <w:rFonts w:ascii="Times New Roman" w:eastAsia="Times New Roman" w:hAnsi="Times New Roman" w:cs="Times New Roman"/>
          <w:sz w:val="24"/>
          <w:szCs w:val="24"/>
          <w:lang w:eastAsia="en-IN"/>
        </w:rPr>
        <w:t xml:space="preserve"> Procurement</w:t>
      </w:r>
      <w:r w:rsidRPr="00695405">
        <w:rPr>
          <w:rFonts w:ascii="Times New Roman" w:eastAsia="Times New Roman" w:hAnsi="Times New Roman" w:cs="Times New Roman"/>
          <w:sz w:val="24"/>
          <w:szCs w:val="24"/>
          <w:lang w:eastAsia="en-IN"/>
        </w:rPr>
        <w:br/>
      </w:r>
      <w:r w:rsidRPr="00695405">
        <w:rPr>
          <w:rFonts w:ascii="Times New Roman" w:eastAsia="Times New Roman" w:hAnsi="Times New Roman" w:cs="Times New Roman"/>
          <w:b/>
          <w:bCs/>
          <w:sz w:val="24"/>
          <w:szCs w:val="24"/>
          <w:lang w:eastAsia="en-IN"/>
        </w:rPr>
        <w:t>Financial Year:</w:t>
      </w:r>
      <w:r w:rsidR="003C49A9">
        <w:rPr>
          <w:rFonts w:ascii="Times New Roman" w:eastAsia="Times New Roman" w:hAnsi="Times New Roman" w:cs="Times New Roman"/>
          <w:sz w:val="24"/>
          <w:szCs w:val="24"/>
          <w:lang w:eastAsia="en-IN"/>
        </w:rPr>
        <w:t xml:space="preserve"> 2026–2027</w:t>
      </w:r>
      <w:r w:rsidRPr="00695405">
        <w:rPr>
          <w:rFonts w:ascii="Times New Roman" w:eastAsia="Times New Roman" w:hAnsi="Times New Roman" w:cs="Times New Roman"/>
          <w:sz w:val="24"/>
          <w:szCs w:val="24"/>
          <w:lang w:eastAsia="en-IN"/>
        </w:rPr>
        <w:br/>
      </w:r>
      <w:r w:rsidRPr="00695405">
        <w:rPr>
          <w:rFonts w:ascii="Times New Roman" w:eastAsia="Times New Roman" w:hAnsi="Times New Roman" w:cs="Times New Roman"/>
          <w:b/>
          <w:bCs/>
          <w:sz w:val="24"/>
          <w:szCs w:val="24"/>
          <w:lang w:eastAsia="en-IN"/>
        </w:rPr>
        <w:t>National Health Mission (NHM), Mizoram</w:t>
      </w:r>
    </w:p>
    <w:p w14:paraId="559F139A" w14:textId="77777777" w:rsidR="00695405" w:rsidRPr="00695405" w:rsidRDefault="00870446" w:rsidP="00695405">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noProof/>
          <w:sz w:val="24"/>
          <w:szCs w:val="24"/>
          <w:lang w:eastAsia="en-IN"/>
        </w:rPr>
      </w:r>
      <w:r w:rsidR="00870446">
        <w:rPr>
          <w:rFonts w:ascii="Times New Roman" w:eastAsia="Times New Roman" w:hAnsi="Times New Roman" w:cs="Times New Roman"/>
          <w:noProof/>
          <w:sz w:val="24"/>
          <w:szCs w:val="24"/>
          <w:lang w:eastAsia="en-IN"/>
        </w:rPr>
        <w:pict w14:anchorId="00533E07">
          <v:rect id="_x0000_i1025" alt="" style="width:451.3pt;height:.05pt;mso-width-percent:0;mso-height-percent:0;mso-width-percent:0;mso-height-percent:0" o:hralign="center" o:hrstd="t" o:hr="t" fillcolor="#a0a0a0" stroked="f"/>
        </w:pict>
      </w:r>
    </w:p>
    <w:p w14:paraId="70802D11" w14:textId="77777777" w:rsidR="00695405" w:rsidRPr="00695405" w:rsidRDefault="00695405" w:rsidP="00695405">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695405">
        <w:rPr>
          <w:rFonts w:ascii="Times New Roman" w:eastAsia="Times New Roman" w:hAnsi="Times New Roman" w:cs="Times New Roman"/>
          <w:b/>
          <w:bCs/>
          <w:sz w:val="24"/>
          <w:szCs w:val="24"/>
          <w:lang w:eastAsia="en-IN"/>
        </w:rPr>
        <w:t>1. Background</w:t>
      </w:r>
    </w:p>
    <w:p w14:paraId="004DD7A7" w14:textId="77777777" w:rsidR="00695405" w:rsidRPr="00695405" w:rsidRDefault="00695405" w:rsidP="00695405">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sz w:val="24"/>
          <w:szCs w:val="24"/>
          <w:lang w:eastAsia="en-IN"/>
        </w:rPr>
        <w:t>The Procurement Section under the National Health Mission (NHM), Mizoram, plays a vital role in facilitating timely acqui</w:t>
      </w:r>
      <w:r>
        <w:rPr>
          <w:rFonts w:ascii="Times New Roman" w:eastAsia="Times New Roman" w:hAnsi="Times New Roman" w:cs="Times New Roman"/>
          <w:sz w:val="24"/>
          <w:szCs w:val="24"/>
          <w:lang w:eastAsia="en-IN"/>
        </w:rPr>
        <w:t xml:space="preserve">sition of equipment, medicines </w:t>
      </w:r>
      <w:r w:rsidRPr="00695405">
        <w:rPr>
          <w:rFonts w:ascii="Times New Roman" w:eastAsia="Times New Roman" w:hAnsi="Times New Roman" w:cs="Times New Roman"/>
          <w:sz w:val="24"/>
          <w:szCs w:val="24"/>
          <w:lang w:eastAsia="en-IN"/>
        </w:rPr>
        <w:t>and other essential supplies for various health programmes. To ensure efficient functioning and to meet the increasing administrative and operational demands, it is proposed to strengthen the infrastructure and logistics support of the section.</w:t>
      </w:r>
    </w:p>
    <w:p w14:paraId="4556CB8E" w14:textId="77777777" w:rsidR="00695405" w:rsidRPr="00695405" w:rsidRDefault="00870446" w:rsidP="00695405">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noProof/>
          <w:sz w:val="24"/>
          <w:szCs w:val="24"/>
          <w:lang w:eastAsia="en-IN"/>
        </w:rPr>
      </w:r>
      <w:r w:rsidR="00870446">
        <w:rPr>
          <w:rFonts w:ascii="Times New Roman" w:eastAsia="Times New Roman" w:hAnsi="Times New Roman" w:cs="Times New Roman"/>
          <w:noProof/>
          <w:sz w:val="24"/>
          <w:szCs w:val="24"/>
          <w:lang w:eastAsia="en-IN"/>
        </w:rPr>
        <w:pict w14:anchorId="668AAE68">
          <v:rect id="_x0000_i1026" alt="" style="width:451.3pt;height:.05pt;mso-width-percent:0;mso-height-percent:0;mso-width-percent:0;mso-height-percent:0" o:hralign="center" o:hrstd="t" o:hr="t" fillcolor="#a0a0a0" stroked="f"/>
        </w:pict>
      </w:r>
    </w:p>
    <w:p w14:paraId="68C0C317" w14:textId="77777777" w:rsidR="00695405" w:rsidRPr="00695405" w:rsidRDefault="00695405" w:rsidP="00695405">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695405">
        <w:rPr>
          <w:rFonts w:ascii="Times New Roman" w:eastAsia="Times New Roman" w:hAnsi="Times New Roman" w:cs="Times New Roman"/>
          <w:b/>
          <w:bCs/>
          <w:sz w:val="24"/>
          <w:szCs w:val="24"/>
          <w:lang w:eastAsia="en-IN"/>
        </w:rPr>
        <w:t>2. Purpose of the Proposal</w:t>
      </w:r>
    </w:p>
    <w:p w14:paraId="46093062" w14:textId="77777777" w:rsidR="00695405" w:rsidRPr="00695405" w:rsidRDefault="00695405" w:rsidP="00695405">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sz w:val="24"/>
          <w:szCs w:val="24"/>
          <w:lang w:eastAsia="en-IN"/>
        </w:rPr>
        <w:t>This proposal aims to enhance the working efficiency of the Procurement Section by providing essential f</w:t>
      </w:r>
      <w:r w:rsidR="003B0AC5">
        <w:rPr>
          <w:rFonts w:ascii="Times New Roman" w:eastAsia="Times New Roman" w:hAnsi="Times New Roman" w:cs="Times New Roman"/>
          <w:sz w:val="24"/>
          <w:szCs w:val="24"/>
          <w:lang w:eastAsia="en-IN"/>
        </w:rPr>
        <w:t xml:space="preserve">urniture, computer peripherals </w:t>
      </w:r>
      <w:r w:rsidRPr="00695405">
        <w:rPr>
          <w:rFonts w:ascii="Times New Roman" w:eastAsia="Times New Roman" w:hAnsi="Times New Roman" w:cs="Times New Roman"/>
          <w:sz w:val="24"/>
          <w:szCs w:val="24"/>
          <w:lang w:eastAsia="en-IN"/>
        </w:rPr>
        <w:t>and ensuring uninterrupted internet connectivity. The proposed items are intended to support the existing and newly inducted staff and to replace outdated or non-functional equipment currently in use.</w:t>
      </w:r>
    </w:p>
    <w:p w14:paraId="6991F013" w14:textId="77777777" w:rsidR="00695405" w:rsidRPr="00695405" w:rsidRDefault="00870446" w:rsidP="00695405">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noProof/>
          <w:sz w:val="24"/>
          <w:szCs w:val="24"/>
          <w:lang w:eastAsia="en-IN"/>
        </w:rPr>
      </w:r>
      <w:r w:rsidR="00870446">
        <w:rPr>
          <w:rFonts w:ascii="Times New Roman" w:eastAsia="Times New Roman" w:hAnsi="Times New Roman" w:cs="Times New Roman"/>
          <w:noProof/>
          <w:sz w:val="24"/>
          <w:szCs w:val="24"/>
          <w:lang w:eastAsia="en-IN"/>
        </w:rPr>
        <w:pict w14:anchorId="72632791">
          <v:rect id="_x0000_i1027" alt="" style="width:451.3pt;height:.05pt;mso-width-percent:0;mso-height-percent:0;mso-width-percent:0;mso-height-percent:0" o:hralign="center" o:hrstd="t" o:hr="t" fillcolor="#a0a0a0" stroked="f"/>
        </w:pict>
      </w:r>
    </w:p>
    <w:p w14:paraId="3BF58FEF" w14:textId="77777777" w:rsidR="00695405" w:rsidRPr="00695405" w:rsidRDefault="00695405" w:rsidP="00695405">
      <w:pPr>
        <w:spacing w:before="100" w:beforeAutospacing="1" w:after="100" w:afterAutospacing="1" w:line="240" w:lineRule="auto"/>
        <w:outlineLvl w:val="3"/>
        <w:rPr>
          <w:rFonts w:ascii="Times New Roman" w:eastAsia="Times New Roman" w:hAnsi="Times New Roman" w:cs="Times New Roman"/>
          <w:b/>
          <w:bCs/>
          <w:sz w:val="24"/>
          <w:szCs w:val="24"/>
          <w:lang w:eastAsia="en-IN"/>
        </w:rPr>
      </w:pPr>
      <w:r w:rsidRPr="00695405">
        <w:rPr>
          <w:rFonts w:ascii="Times New Roman" w:eastAsia="Times New Roman" w:hAnsi="Times New Roman" w:cs="Times New Roman"/>
          <w:b/>
          <w:bCs/>
          <w:sz w:val="24"/>
          <w:szCs w:val="24"/>
          <w:lang w:eastAsia="en-IN"/>
        </w:rPr>
        <w:t>3. Justification</w:t>
      </w:r>
    </w:p>
    <w:p w14:paraId="569FA8AD" w14:textId="77777777" w:rsidR="00695405" w:rsidRPr="00695405" w:rsidRDefault="00695405" w:rsidP="007D42AB">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b/>
          <w:bCs/>
          <w:sz w:val="24"/>
          <w:szCs w:val="24"/>
          <w:lang w:eastAsia="en-IN"/>
        </w:rPr>
        <w:t>a. Furniture Items:</w:t>
      </w:r>
      <w:r w:rsidRPr="00695405">
        <w:rPr>
          <w:rFonts w:ascii="Times New Roman" w:eastAsia="Times New Roman" w:hAnsi="Times New Roman" w:cs="Times New Roman"/>
          <w:sz w:val="24"/>
          <w:szCs w:val="24"/>
          <w:lang w:eastAsia="en-IN"/>
        </w:rPr>
        <w:br/>
        <w:t>Due to the deployment of one additional staff in the Procurement Section, there is a need for additional office furniture (office t</w:t>
      </w:r>
      <w:r>
        <w:rPr>
          <w:rFonts w:ascii="Times New Roman" w:eastAsia="Times New Roman" w:hAnsi="Times New Roman" w:cs="Times New Roman"/>
          <w:sz w:val="24"/>
          <w:szCs w:val="24"/>
          <w:lang w:eastAsia="en-IN"/>
        </w:rPr>
        <w:t>able and chair</w:t>
      </w:r>
      <w:r w:rsidRPr="00695405">
        <w:rPr>
          <w:rFonts w:ascii="Times New Roman" w:eastAsia="Times New Roman" w:hAnsi="Times New Roman" w:cs="Times New Roman"/>
          <w:sz w:val="24"/>
          <w:szCs w:val="24"/>
          <w:lang w:eastAsia="en-IN"/>
        </w:rPr>
        <w:t>) to accommodate the new personnel and to maintain a well-organized workspace.</w:t>
      </w:r>
    </w:p>
    <w:p w14:paraId="4616E16B" w14:textId="77777777" w:rsidR="00695405" w:rsidRPr="00695405" w:rsidRDefault="00695405" w:rsidP="007D42AB">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b/>
          <w:bCs/>
          <w:sz w:val="24"/>
          <w:szCs w:val="24"/>
          <w:lang w:eastAsia="en-IN"/>
        </w:rPr>
        <w:t>b. Computer and Printer:</w:t>
      </w:r>
      <w:r w:rsidRPr="00695405">
        <w:rPr>
          <w:rFonts w:ascii="Times New Roman" w:eastAsia="Times New Roman" w:hAnsi="Times New Roman" w:cs="Times New Roman"/>
          <w:sz w:val="24"/>
          <w:szCs w:val="24"/>
          <w:lang w:eastAsia="en-IN"/>
        </w:rPr>
        <w:br/>
        <w:t>To facilitate effi</w:t>
      </w:r>
      <w:r>
        <w:rPr>
          <w:rFonts w:ascii="Times New Roman" w:eastAsia="Times New Roman" w:hAnsi="Times New Roman" w:cs="Times New Roman"/>
          <w:sz w:val="24"/>
          <w:szCs w:val="24"/>
          <w:lang w:eastAsia="en-IN"/>
        </w:rPr>
        <w:t>cient documentation, data entry</w:t>
      </w:r>
      <w:r w:rsidRPr="00695405">
        <w:rPr>
          <w:rFonts w:ascii="Times New Roman" w:eastAsia="Times New Roman" w:hAnsi="Times New Roman" w:cs="Times New Roman"/>
          <w:sz w:val="24"/>
          <w:szCs w:val="24"/>
          <w:lang w:eastAsia="en-IN"/>
        </w:rPr>
        <w:t xml:space="preserve"> and communication, an additional desktop computer and printer are required for the new staff. These will support day-to-day procurement-related tasks, including report generation, correspondence, and data management through online</w:t>
      </w:r>
      <w:r>
        <w:rPr>
          <w:rFonts w:ascii="Times New Roman" w:eastAsia="Times New Roman" w:hAnsi="Times New Roman" w:cs="Times New Roman"/>
          <w:sz w:val="24"/>
          <w:szCs w:val="24"/>
          <w:lang w:eastAsia="en-IN"/>
        </w:rPr>
        <w:t xml:space="preserve"> systems such as </w:t>
      </w:r>
      <w:proofErr w:type="spellStart"/>
      <w:r>
        <w:rPr>
          <w:rFonts w:ascii="Times New Roman" w:eastAsia="Times New Roman" w:hAnsi="Times New Roman" w:cs="Times New Roman"/>
          <w:sz w:val="24"/>
          <w:szCs w:val="24"/>
          <w:lang w:eastAsia="en-IN"/>
        </w:rPr>
        <w:t>GeM</w:t>
      </w:r>
      <w:proofErr w:type="spellEnd"/>
      <w:r>
        <w:rPr>
          <w:rFonts w:ascii="Times New Roman" w:eastAsia="Times New Roman" w:hAnsi="Times New Roman" w:cs="Times New Roman"/>
          <w:sz w:val="24"/>
          <w:szCs w:val="24"/>
          <w:lang w:eastAsia="en-IN"/>
        </w:rPr>
        <w:t xml:space="preserve"> and online portals</w:t>
      </w:r>
      <w:r w:rsidRPr="00695405">
        <w:rPr>
          <w:rFonts w:ascii="Times New Roman" w:eastAsia="Times New Roman" w:hAnsi="Times New Roman" w:cs="Times New Roman"/>
          <w:sz w:val="24"/>
          <w:szCs w:val="24"/>
          <w:lang w:eastAsia="en-IN"/>
        </w:rPr>
        <w:t>.</w:t>
      </w:r>
    </w:p>
    <w:p w14:paraId="76D2A746" w14:textId="77777777" w:rsidR="00695405" w:rsidRPr="00695405" w:rsidRDefault="00695405" w:rsidP="007D42AB">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b/>
          <w:bCs/>
          <w:sz w:val="24"/>
          <w:szCs w:val="24"/>
          <w:lang w:eastAsia="en-IN"/>
        </w:rPr>
        <w:t>c. Monitor (Replacement):</w:t>
      </w:r>
      <w:r w:rsidRPr="00695405">
        <w:rPr>
          <w:rFonts w:ascii="Times New Roman" w:eastAsia="Times New Roman" w:hAnsi="Times New Roman" w:cs="Times New Roman"/>
          <w:sz w:val="24"/>
          <w:szCs w:val="24"/>
          <w:lang w:eastAsia="en-IN"/>
        </w:rPr>
        <w:br/>
        <w:t>The existing monitor in the section has become obsolete and is no longer functioning properly. Replacement is essential to ensure smooth work continuity and avoid operational delays.</w:t>
      </w:r>
    </w:p>
    <w:p w14:paraId="0A682DBB" w14:textId="77777777" w:rsidR="00695405" w:rsidRDefault="00695405" w:rsidP="007D42AB">
      <w:pPr>
        <w:spacing w:before="100" w:beforeAutospacing="1" w:after="100" w:afterAutospacing="1" w:line="240" w:lineRule="auto"/>
        <w:rPr>
          <w:rFonts w:ascii="Times New Roman" w:eastAsia="Times New Roman" w:hAnsi="Times New Roman" w:cs="Times New Roman"/>
          <w:sz w:val="24"/>
          <w:szCs w:val="24"/>
          <w:lang w:eastAsia="en-IN"/>
        </w:rPr>
      </w:pPr>
      <w:r w:rsidRPr="00695405">
        <w:rPr>
          <w:rFonts w:ascii="Times New Roman" w:eastAsia="Times New Roman" w:hAnsi="Times New Roman" w:cs="Times New Roman"/>
          <w:b/>
          <w:bCs/>
          <w:sz w:val="24"/>
          <w:szCs w:val="24"/>
          <w:lang w:eastAsia="en-IN"/>
        </w:rPr>
        <w:t>d. Internet Bills:</w:t>
      </w:r>
      <w:r w:rsidRPr="00695405">
        <w:rPr>
          <w:rFonts w:ascii="Times New Roman" w:eastAsia="Times New Roman" w:hAnsi="Times New Roman" w:cs="Times New Roman"/>
          <w:sz w:val="24"/>
          <w:szCs w:val="24"/>
          <w:lang w:eastAsia="en-IN"/>
        </w:rPr>
        <w:br/>
        <w:t>The Procurement Section heavily relies on stable internet connectivity for online proc</w:t>
      </w:r>
      <w:r>
        <w:rPr>
          <w:rFonts w:ascii="Times New Roman" w:eastAsia="Times New Roman" w:hAnsi="Times New Roman" w:cs="Times New Roman"/>
          <w:sz w:val="24"/>
          <w:szCs w:val="24"/>
          <w:lang w:eastAsia="en-IN"/>
        </w:rPr>
        <w:t>urement activities, e-tendering</w:t>
      </w:r>
      <w:r w:rsidRPr="00695405">
        <w:rPr>
          <w:rFonts w:ascii="Times New Roman" w:eastAsia="Times New Roman" w:hAnsi="Times New Roman" w:cs="Times New Roman"/>
          <w:sz w:val="24"/>
          <w:szCs w:val="24"/>
          <w:lang w:eastAsia="en-IN"/>
        </w:rPr>
        <w:t xml:space="preserve"> and communication with State and National agencies. Therefore, provision for internet bills is proposed both for the Procurement Section and for the Mission Director’s office (annual internet fees).</w:t>
      </w:r>
    </w:p>
    <w:p w14:paraId="59AF17CE" w14:textId="77777777" w:rsidR="00695405" w:rsidRPr="00695405" w:rsidRDefault="00870446" w:rsidP="00695405">
      <w:pPr>
        <w:spacing w:after="0" w:line="240" w:lineRule="auto"/>
        <w:ind w:left="360"/>
        <w:rPr>
          <w:rFonts w:ascii="Times New Roman" w:eastAsia="Times New Roman" w:hAnsi="Times New Roman" w:cs="Times New Roman"/>
          <w:sz w:val="24"/>
          <w:szCs w:val="24"/>
          <w:lang w:eastAsia="en-IN"/>
        </w:rPr>
      </w:pPr>
      <w:r>
        <w:rPr>
          <w:noProof/>
          <w:lang w:eastAsia="en-IN"/>
        </w:rPr>
        <w:lastRenderedPageBreak/>
      </w:r>
      <w:r w:rsidR="00870446">
        <w:rPr>
          <w:noProof/>
          <w:lang w:eastAsia="en-IN"/>
        </w:rPr>
        <w:pict w14:anchorId="5B00DB8C">
          <v:rect id="_x0000_i1028" alt="" style="width:433.25pt;height:.05pt;mso-width-percent:0;mso-height-percent:0;mso-width-percent:0;mso-height-percent:0" o:hrpct="960" o:hralign="center" o:hrstd="t" o:hr="t" fillcolor="#a0a0a0" stroked="f"/>
        </w:pict>
      </w:r>
    </w:p>
    <w:p w14:paraId="77C5CA5E" w14:textId="77777777" w:rsidR="00695405" w:rsidRPr="00695405" w:rsidRDefault="00695405" w:rsidP="00695405">
      <w:pPr>
        <w:spacing w:before="100" w:beforeAutospacing="1" w:after="100" w:afterAutospacing="1" w:line="240" w:lineRule="auto"/>
        <w:ind w:left="360"/>
        <w:rPr>
          <w:rFonts w:ascii="Times New Roman" w:eastAsia="Times New Roman" w:hAnsi="Times New Roman" w:cs="Times New Roman"/>
          <w:sz w:val="24"/>
          <w:szCs w:val="24"/>
          <w:lang w:eastAsia="en-IN"/>
        </w:rPr>
      </w:pPr>
    </w:p>
    <w:p w14:paraId="79F168C3" w14:textId="77777777" w:rsidR="00695405" w:rsidRDefault="00695405">
      <w:pPr>
        <w:rPr>
          <w:rFonts w:ascii="Times New Roman" w:hAnsi="Times New Roman" w:cs="Times New Roman"/>
          <w:b/>
          <w:sz w:val="24"/>
          <w:szCs w:val="24"/>
        </w:rPr>
      </w:pPr>
      <w:r w:rsidRPr="007D42AB">
        <w:rPr>
          <w:b/>
        </w:rPr>
        <w:t>4</w:t>
      </w:r>
      <w:r w:rsidRPr="007D42AB">
        <w:rPr>
          <w:rFonts w:ascii="Times New Roman" w:hAnsi="Times New Roman" w:cs="Times New Roman"/>
          <w:b/>
          <w:sz w:val="24"/>
          <w:szCs w:val="24"/>
        </w:rPr>
        <w:t>.</w:t>
      </w:r>
      <w:r w:rsidRPr="007D42AB">
        <w:rPr>
          <w:rFonts w:ascii="Times New Roman" w:hAnsi="Times New Roman" w:cs="Times New Roman"/>
          <w:sz w:val="24"/>
          <w:szCs w:val="24"/>
        </w:rPr>
        <w:t xml:space="preserve"> </w:t>
      </w:r>
      <w:r w:rsidRPr="007D42AB">
        <w:rPr>
          <w:rFonts w:ascii="Times New Roman" w:hAnsi="Times New Roman" w:cs="Times New Roman"/>
          <w:b/>
          <w:sz w:val="24"/>
          <w:szCs w:val="24"/>
        </w:rPr>
        <w:t>Proposed Items and Estimated Costs</w:t>
      </w:r>
    </w:p>
    <w:p w14:paraId="3D4D0158" w14:textId="77777777" w:rsidR="003C49A9" w:rsidRPr="007D42AB" w:rsidRDefault="003C49A9">
      <w:pPr>
        <w:rPr>
          <w:rFonts w:ascii="Times New Roman" w:hAnsi="Times New Roman" w:cs="Times New Roman"/>
          <w:b/>
          <w:sz w:val="24"/>
          <w:szCs w:val="24"/>
        </w:rPr>
      </w:pPr>
      <w:r>
        <w:rPr>
          <w:rFonts w:ascii="Times New Roman" w:hAnsi="Times New Roman" w:cs="Times New Roman"/>
          <w:b/>
          <w:sz w:val="24"/>
          <w:szCs w:val="24"/>
        </w:rPr>
        <w:t>FY: 2026-2027</w:t>
      </w:r>
    </w:p>
    <w:tbl>
      <w:tblPr>
        <w:tblStyle w:val="TableGrid"/>
        <w:tblW w:w="9358" w:type="dxa"/>
        <w:tblLook w:val="04A0" w:firstRow="1" w:lastRow="0" w:firstColumn="1" w:lastColumn="0" w:noHBand="0" w:noVBand="1"/>
      </w:tblPr>
      <w:tblGrid>
        <w:gridCol w:w="813"/>
        <w:gridCol w:w="3460"/>
        <w:gridCol w:w="1363"/>
        <w:gridCol w:w="1784"/>
        <w:gridCol w:w="1938"/>
      </w:tblGrid>
      <w:tr w:rsidR="00665F8C" w:rsidRPr="007D42AB" w14:paraId="3CA155EB" w14:textId="77777777" w:rsidTr="00665F8C">
        <w:trPr>
          <w:trHeight w:val="530"/>
        </w:trPr>
        <w:tc>
          <w:tcPr>
            <w:tcW w:w="846" w:type="dxa"/>
          </w:tcPr>
          <w:p w14:paraId="4E39543A" w14:textId="77777777" w:rsidR="00665F8C" w:rsidRPr="007D42AB" w:rsidRDefault="00665F8C">
            <w:pPr>
              <w:rPr>
                <w:rFonts w:ascii="Times New Roman" w:hAnsi="Times New Roman" w:cs="Times New Roman"/>
                <w:b/>
                <w:sz w:val="24"/>
                <w:szCs w:val="24"/>
              </w:rPr>
            </w:pPr>
            <w:r w:rsidRPr="007D42AB">
              <w:rPr>
                <w:rFonts w:ascii="Times New Roman" w:hAnsi="Times New Roman" w:cs="Times New Roman"/>
                <w:b/>
                <w:sz w:val="24"/>
                <w:szCs w:val="24"/>
              </w:rPr>
              <w:t xml:space="preserve">Sl. No </w:t>
            </w:r>
          </w:p>
        </w:tc>
        <w:tc>
          <w:tcPr>
            <w:tcW w:w="3685" w:type="dxa"/>
          </w:tcPr>
          <w:p w14:paraId="086104F3" w14:textId="77777777" w:rsidR="00665F8C" w:rsidRPr="007D42AB" w:rsidRDefault="00665F8C">
            <w:pPr>
              <w:rPr>
                <w:rFonts w:ascii="Times New Roman" w:hAnsi="Times New Roman" w:cs="Times New Roman"/>
                <w:b/>
                <w:sz w:val="24"/>
                <w:szCs w:val="24"/>
              </w:rPr>
            </w:pPr>
            <w:r w:rsidRPr="007D42AB">
              <w:rPr>
                <w:rFonts w:ascii="Times New Roman" w:hAnsi="Times New Roman" w:cs="Times New Roman"/>
                <w:b/>
                <w:sz w:val="24"/>
                <w:szCs w:val="24"/>
              </w:rPr>
              <w:t>Item Description</w:t>
            </w:r>
          </w:p>
        </w:tc>
        <w:tc>
          <w:tcPr>
            <w:tcW w:w="993" w:type="dxa"/>
          </w:tcPr>
          <w:p w14:paraId="0D078385" w14:textId="77777777" w:rsidR="00665F8C" w:rsidRPr="007D42AB" w:rsidRDefault="00665F8C">
            <w:pPr>
              <w:rPr>
                <w:rFonts w:ascii="Times New Roman" w:hAnsi="Times New Roman" w:cs="Times New Roman"/>
                <w:b/>
                <w:sz w:val="24"/>
                <w:szCs w:val="24"/>
              </w:rPr>
            </w:pPr>
            <w:r>
              <w:rPr>
                <w:rFonts w:ascii="Times New Roman" w:hAnsi="Times New Roman" w:cs="Times New Roman"/>
                <w:b/>
                <w:sz w:val="24"/>
                <w:szCs w:val="24"/>
              </w:rPr>
              <w:t>Qty</w:t>
            </w:r>
          </w:p>
        </w:tc>
        <w:tc>
          <w:tcPr>
            <w:tcW w:w="1842" w:type="dxa"/>
          </w:tcPr>
          <w:p w14:paraId="744D435B" w14:textId="77777777" w:rsidR="00665F8C" w:rsidRPr="007D42AB" w:rsidRDefault="00665F8C">
            <w:pPr>
              <w:rPr>
                <w:rFonts w:ascii="Times New Roman" w:hAnsi="Times New Roman" w:cs="Times New Roman"/>
                <w:b/>
                <w:sz w:val="24"/>
                <w:szCs w:val="24"/>
              </w:rPr>
            </w:pPr>
            <w:r w:rsidRPr="007D42AB">
              <w:rPr>
                <w:rFonts w:ascii="Times New Roman" w:hAnsi="Times New Roman" w:cs="Times New Roman"/>
                <w:b/>
                <w:sz w:val="24"/>
                <w:szCs w:val="24"/>
              </w:rPr>
              <w:t>Estimated Cost (Rs.)</w:t>
            </w:r>
          </w:p>
        </w:tc>
        <w:tc>
          <w:tcPr>
            <w:tcW w:w="1992" w:type="dxa"/>
          </w:tcPr>
          <w:p w14:paraId="531DE32F" w14:textId="77777777" w:rsidR="00665F8C" w:rsidRPr="007D42AB" w:rsidRDefault="00665F8C" w:rsidP="007D42AB">
            <w:pPr>
              <w:jc w:val="center"/>
              <w:rPr>
                <w:rFonts w:ascii="Times New Roman" w:hAnsi="Times New Roman" w:cs="Times New Roman"/>
                <w:b/>
                <w:sz w:val="24"/>
                <w:szCs w:val="24"/>
              </w:rPr>
            </w:pPr>
            <w:r w:rsidRPr="007D42AB">
              <w:rPr>
                <w:rFonts w:ascii="Times New Roman" w:hAnsi="Times New Roman" w:cs="Times New Roman"/>
                <w:b/>
                <w:sz w:val="24"/>
                <w:szCs w:val="24"/>
              </w:rPr>
              <w:t>Remarks</w:t>
            </w:r>
          </w:p>
        </w:tc>
      </w:tr>
      <w:tr w:rsidR="00665F8C" w:rsidRPr="007D42AB" w14:paraId="745915BD" w14:textId="77777777" w:rsidTr="00665F8C">
        <w:trPr>
          <w:trHeight w:val="509"/>
        </w:trPr>
        <w:tc>
          <w:tcPr>
            <w:tcW w:w="846" w:type="dxa"/>
          </w:tcPr>
          <w:p w14:paraId="1469FC07" w14:textId="77777777" w:rsidR="00665F8C" w:rsidRPr="007D42AB" w:rsidRDefault="00665F8C" w:rsidP="003C49A9">
            <w:pPr>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tcPr>
          <w:p w14:paraId="40F66259" w14:textId="77777777" w:rsidR="00665F8C" w:rsidRPr="007D42AB" w:rsidRDefault="00665F8C" w:rsidP="00665F8C">
            <w:pPr>
              <w:rPr>
                <w:rFonts w:ascii="Times New Roman" w:hAnsi="Times New Roman" w:cs="Times New Roman"/>
                <w:sz w:val="24"/>
                <w:szCs w:val="24"/>
              </w:rPr>
            </w:pPr>
            <w:r w:rsidRPr="007D42AB">
              <w:rPr>
                <w:rFonts w:ascii="Times New Roman" w:hAnsi="Times New Roman" w:cs="Times New Roman"/>
                <w:sz w:val="24"/>
                <w:szCs w:val="24"/>
              </w:rPr>
              <w:t xml:space="preserve">Office table </w:t>
            </w:r>
          </w:p>
        </w:tc>
        <w:tc>
          <w:tcPr>
            <w:tcW w:w="993" w:type="dxa"/>
          </w:tcPr>
          <w:p w14:paraId="4727C6F3" w14:textId="77777777" w:rsidR="00665F8C" w:rsidRPr="007D42AB" w:rsidRDefault="00665F8C" w:rsidP="007D42AB">
            <w:pPr>
              <w:jc w:val="center"/>
              <w:rPr>
                <w:rFonts w:ascii="Times New Roman" w:hAnsi="Times New Roman" w:cs="Times New Roman"/>
                <w:sz w:val="24"/>
                <w:szCs w:val="24"/>
              </w:rPr>
            </w:pPr>
            <w:r>
              <w:rPr>
                <w:rFonts w:ascii="Times New Roman" w:hAnsi="Times New Roman" w:cs="Times New Roman"/>
                <w:sz w:val="24"/>
                <w:szCs w:val="24"/>
              </w:rPr>
              <w:t>1 No</w:t>
            </w:r>
          </w:p>
        </w:tc>
        <w:tc>
          <w:tcPr>
            <w:tcW w:w="1842" w:type="dxa"/>
          </w:tcPr>
          <w:p w14:paraId="5C083137" w14:textId="77777777" w:rsidR="00665F8C" w:rsidRPr="007D42AB" w:rsidRDefault="00665F8C" w:rsidP="007D42AB">
            <w:pPr>
              <w:jc w:val="center"/>
              <w:rPr>
                <w:rFonts w:ascii="Times New Roman" w:hAnsi="Times New Roman" w:cs="Times New Roman"/>
                <w:sz w:val="24"/>
                <w:szCs w:val="24"/>
              </w:rPr>
            </w:pPr>
            <w:r>
              <w:rPr>
                <w:rFonts w:ascii="Times New Roman" w:hAnsi="Times New Roman" w:cs="Times New Roman"/>
                <w:sz w:val="24"/>
                <w:szCs w:val="24"/>
              </w:rPr>
              <w:t>11,000</w:t>
            </w:r>
          </w:p>
        </w:tc>
        <w:tc>
          <w:tcPr>
            <w:tcW w:w="1992" w:type="dxa"/>
          </w:tcPr>
          <w:p w14:paraId="4154FC1F" w14:textId="77777777" w:rsidR="00665F8C" w:rsidRPr="007D42AB" w:rsidRDefault="00665F8C" w:rsidP="007D42AB">
            <w:pPr>
              <w:jc w:val="center"/>
              <w:rPr>
                <w:rFonts w:ascii="Times New Roman" w:hAnsi="Times New Roman" w:cs="Times New Roman"/>
                <w:sz w:val="24"/>
                <w:szCs w:val="24"/>
              </w:rPr>
            </w:pPr>
          </w:p>
        </w:tc>
      </w:tr>
      <w:tr w:rsidR="00665F8C" w:rsidRPr="007D42AB" w14:paraId="238ED3B8" w14:textId="77777777" w:rsidTr="00665F8C">
        <w:trPr>
          <w:trHeight w:val="509"/>
        </w:trPr>
        <w:tc>
          <w:tcPr>
            <w:tcW w:w="846" w:type="dxa"/>
          </w:tcPr>
          <w:p w14:paraId="18A3E3C1" w14:textId="77777777" w:rsidR="00665F8C" w:rsidRPr="007D42AB" w:rsidRDefault="00665F8C" w:rsidP="003C49A9">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Pr>
          <w:p w14:paraId="626532C3" w14:textId="77777777" w:rsidR="00665F8C" w:rsidRPr="007D42AB" w:rsidRDefault="00665F8C" w:rsidP="00695405">
            <w:pPr>
              <w:rPr>
                <w:rFonts w:ascii="Times New Roman" w:hAnsi="Times New Roman" w:cs="Times New Roman"/>
                <w:sz w:val="24"/>
                <w:szCs w:val="24"/>
              </w:rPr>
            </w:pPr>
            <w:r>
              <w:rPr>
                <w:rFonts w:ascii="Times New Roman" w:hAnsi="Times New Roman" w:cs="Times New Roman"/>
                <w:sz w:val="24"/>
                <w:szCs w:val="24"/>
              </w:rPr>
              <w:t>Office Chair</w:t>
            </w:r>
          </w:p>
        </w:tc>
        <w:tc>
          <w:tcPr>
            <w:tcW w:w="993" w:type="dxa"/>
          </w:tcPr>
          <w:p w14:paraId="5F593FE6" w14:textId="77777777" w:rsidR="00665F8C" w:rsidRPr="007D42AB" w:rsidRDefault="00665F8C" w:rsidP="007D42AB">
            <w:pPr>
              <w:jc w:val="center"/>
              <w:rPr>
                <w:rFonts w:ascii="Times New Roman" w:hAnsi="Times New Roman" w:cs="Times New Roman"/>
                <w:sz w:val="24"/>
                <w:szCs w:val="24"/>
              </w:rPr>
            </w:pPr>
            <w:r>
              <w:rPr>
                <w:rFonts w:ascii="Times New Roman" w:hAnsi="Times New Roman" w:cs="Times New Roman"/>
                <w:sz w:val="24"/>
                <w:szCs w:val="24"/>
              </w:rPr>
              <w:t>1 No</w:t>
            </w:r>
          </w:p>
        </w:tc>
        <w:tc>
          <w:tcPr>
            <w:tcW w:w="1842" w:type="dxa"/>
          </w:tcPr>
          <w:p w14:paraId="7DF54B51" w14:textId="77777777" w:rsidR="00665F8C" w:rsidRPr="007D42AB" w:rsidRDefault="00665F8C" w:rsidP="007D42AB">
            <w:pPr>
              <w:jc w:val="center"/>
              <w:rPr>
                <w:rFonts w:ascii="Times New Roman" w:hAnsi="Times New Roman" w:cs="Times New Roman"/>
                <w:sz w:val="24"/>
                <w:szCs w:val="24"/>
              </w:rPr>
            </w:pPr>
            <w:r>
              <w:rPr>
                <w:rFonts w:ascii="Times New Roman" w:hAnsi="Times New Roman" w:cs="Times New Roman"/>
                <w:sz w:val="24"/>
                <w:szCs w:val="24"/>
              </w:rPr>
              <w:t>6,000</w:t>
            </w:r>
          </w:p>
        </w:tc>
        <w:tc>
          <w:tcPr>
            <w:tcW w:w="1992" w:type="dxa"/>
          </w:tcPr>
          <w:p w14:paraId="465770CA" w14:textId="77777777" w:rsidR="00665F8C" w:rsidRPr="007D42AB" w:rsidRDefault="00665F8C" w:rsidP="007D42AB">
            <w:pPr>
              <w:jc w:val="center"/>
              <w:rPr>
                <w:rFonts w:ascii="Times New Roman" w:hAnsi="Times New Roman" w:cs="Times New Roman"/>
                <w:sz w:val="24"/>
                <w:szCs w:val="24"/>
              </w:rPr>
            </w:pPr>
          </w:p>
        </w:tc>
      </w:tr>
      <w:tr w:rsidR="00665F8C" w:rsidRPr="007D42AB" w14:paraId="1A9D9E15" w14:textId="77777777" w:rsidTr="00665F8C">
        <w:trPr>
          <w:trHeight w:val="509"/>
        </w:trPr>
        <w:tc>
          <w:tcPr>
            <w:tcW w:w="846" w:type="dxa"/>
          </w:tcPr>
          <w:p w14:paraId="395D079F" w14:textId="77777777" w:rsidR="00665F8C" w:rsidRPr="007D42AB" w:rsidRDefault="00665F8C" w:rsidP="003C49A9">
            <w:pPr>
              <w:jc w:val="center"/>
              <w:rPr>
                <w:rFonts w:ascii="Times New Roman" w:hAnsi="Times New Roman" w:cs="Times New Roman"/>
                <w:sz w:val="24"/>
                <w:szCs w:val="24"/>
              </w:rPr>
            </w:pPr>
            <w:r>
              <w:rPr>
                <w:rFonts w:ascii="Times New Roman" w:hAnsi="Times New Roman" w:cs="Times New Roman"/>
                <w:sz w:val="24"/>
                <w:szCs w:val="24"/>
              </w:rPr>
              <w:t>3</w:t>
            </w:r>
          </w:p>
        </w:tc>
        <w:tc>
          <w:tcPr>
            <w:tcW w:w="3685" w:type="dxa"/>
          </w:tcPr>
          <w:p w14:paraId="40FA2711" w14:textId="77777777" w:rsidR="00665F8C" w:rsidRPr="007D42AB" w:rsidRDefault="00665F8C" w:rsidP="00695405">
            <w:pPr>
              <w:rPr>
                <w:rFonts w:ascii="Times New Roman" w:hAnsi="Times New Roman" w:cs="Times New Roman"/>
                <w:sz w:val="24"/>
                <w:szCs w:val="24"/>
              </w:rPr>
            </w:pPr>
            <w:r w:rsidRPr="007D42AB">
              <w:rPr>
                <w:rFonts w:ascii="Times New Roman" w:hAnsi="Times New Roman" w:cs="Times New Roman"/>
                <w:sz w:val="24"/>
                <w:szCs w:val="24"/>
              </w:rPr>
              <w:t>Computer full set with Printer and UPS</w:t>
            </w:r>
          </w:p>
        </w:tc>
        <w:tc>
          <w:tcPr>
            <w:tcW w:w="993" w:type="dxa"/>
          </w:tcPr>
          <w:p w14:paraId="57B99BE1" w14:textId="77777777" w:rsidR="00665F8C" w:rsidRPr="007D42AB" w:rsidRDefault="00665F8C" w:rsidP="00665F8C">
            <w:pPr>
              <w:jc w:val="center"/>
              <w:rPr>
                <w:rFonts w:ascii="Times New Roman" w:hAnsi="Times New Roman" w:cs="Times New Roman"/>
                <w:sz w:val="24"/>
                <w:szCs w:val="24"/>
              </w:rPr>
            </w:pPr>
            <w:r>
              <w:rPr>
                <w:rFonts w:ascii="Times New Roman" w:hAnsi="Times New Roman" w:cs="Times New Roman"/>
                <w:sz w:val="24"/>
                <w:szCs w:val="24"/>
              </w:rPr>
              <w:t>1 Set</w:t>
            </w:r>
          </w:p>
        </w:tc>
        <w:tc>
          <w:tcPr>
            <w:tcW w:w="1842" w:type="dxa"/>
          </w:tcPr>
          <w:p w14:paraId="069DE560" w14:textId="77777777" w:rsidR="00665F8C" w:rsidRPr="007D42AB" w:rsidRDefault="00665F8C" w:rsidP="007D42AB">
            <w:pPr>
              <w:jc w:val="center"/>
              <w:rPr>
                <w:rFonts w:ascii="Times New Roman" w:hAnsi="Times New Roman" w:cs="Times New Roman"/>
                <w:sz w:val="24"/>
                <w:szCs w:val="24"/>
              </w:rPr>
            </w:pPr>
            <w:r w:rsidRPr="007D42AB">
              <w:rPr>
                <w:rFonts w:ascii="Times New Roman" w:hAnsi="Times New Roman" w:cs="Times New Roman"/>
                <w:sz w:val="24"/>
                <w:szCs w:val="24"/>
              </w:rPr>
              <w:t>60,000</w:t>
            </w:r>
          </w:p>
        </w:tc>
        <w:tc>
          <w:tcPr>
            <w:tcW w:w="1992" w:type="dxa"/>
          </w:tcPr>
          <w:p w14:paraId="72755728" w14:textId="77777777" w:rsidR="00665F8C" w:rsidRPr="007D42AB" w:rsidRDefault="00665F8C" w:rsidP="007D42AB">
            <w:pPr>
              <w:jc w:val="center"/>
              <w:rPr>
                <w:rFonts w:ascii="Times New Roman" w:hAnsi="Times New Roman" w:cs="Times New Roman"/>
                <w:sz w:val="24"/>
                <w:szCs w:val="24"/>
              </w:rPr>
            </w:pPr>
            <w:r w:rsidRPr="007D42AB">
              <w:rPr>
                <w:rFonts w:ascii="Times New Roman" w:hAnsi="Times New Roman" w:cs="Times New Roman"/>
                <w:sz w:val="24"/>
                <w:szCs w:val="24"/>
              </w:rPr>
              <w:t>UPS to support power backup</w:t>
            </w:r>
          </w:p>
        </w:tc>
      </w:tr>
      <w:tr w:rsidR="00665F8C" w:rsidRPr="007D42AB" w14:paraId="1A2C015D" w14:textId="77777777" w:rsidTr="00665F8C">
        <w:trPr>
          <w:trHeight w:val="480"/>
        </w:trPr>
        <w:tc>
          <w:tcPr>
            <w:tcW w:w="846" w:type="dxa"/>
          </w:tcPr>
          <w:p w14:paraId="2BC64B8B" w14:textId="77777777" w:rsidR="00665F8C" w:rsidRPr="007D42AB" w:rsidRDefault="00665F8C" w:rsidP="003C49A9">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14:paraId="714CEB02" w14:textId="77777777" w:rsidR="00665F8C" w:rsidRPr="007D42AB" w:rsidRDefault="00665F8C" w:rsidP="00B82BEB">
            <w:pPr>
              <w:rPr>
                <w:rFonts w:ascii="Times New Roman" w:hAnsi="Times New Roman" w:cs="Times New Roman"/>
                <w:sz w:val="24"/>
                <w:szCs w:val="24"/>
              </w:rPr>
            </w:pPr>
            <w:r w:rsidRPr="007D42AB">
              <w:rPr>
                <w:rFonts w:ascii="Times New Roman" w:hAnsi="Times New Roman" w:cs="Times New Roman"/>
                <w:sz w:val="24"/>
                <w:szCs w:val="24"/>
              </w:rPr>
              <w:t>Computer Monitor</w:t>
            </w:r>
          </w:p>
        </w:tc>
        <w:tc>
          <w:tcPr>
            <w:tcW w:w="993" w:type="dxa"/>
          </w:tcPr>
          <w:p w14:paraId="2EE0B1ED" w14:textId="77777777" w:rsidR="00665F8C" w:rsidRPr="007D42AB" w:rsidRDefault="00665F8C" w:rsidP="007D42AB">
            <w:pPr>
              <w:jc w:val="center"/>
              <w:rPr>
                <w:rFonts w:ascii="Times New Roman" w:hAnsi="Times New Roman" w:cs="Times New Roman"/>
                <w:sz w:val="24"/>
                <w:szCs w:val="24"/>
              </w:rPr>
            </w:pPr>
            <w:r>
              <w:rPr>
                <w:rFonts w:ascii="Times New Roman" w:hAnsi="Times New Roman" w:cs="Times New Roman"/>
                <w:sz w:val="24"/>
                <w:szCs w:val="24"/>
              </w:rPr>
              <w:t>1 No</w:t>
            </w:r>
          </w:p>
        </w:tc>
        <w:tc>
          <w:tcPr>
            <w:tcW w:w="1842" w:type="dxa"/>
          </w:tcPr>
          <w:p w14:paraId="7D1690DC" w14:textId="77777777" w:rsidR="00665F8C" w:rsidRPr="007D42AB" w:rsidRDefault="00665F8C" w:rsidP="007D42AB">
            <w:pPr>
              <w:jc w:val="center"/>
              <w:rPr>
                <w:rFonts w:ascii="Times New Roman" w:hAnsi="Times New Roman" w:cs="Times New Roman"/>
                <w:sz w:val="24"/>
                <w:szCs w:val="24"/>
              </w:rPr>
            </w:pPr>
            <w:r w:rsidRPr="007D42AB">
              <w:rPr>
                <w:rFonts w:ascii="Times New Roman" w:hAnsi="Times New Roman" w:cs="Times New Roman"/>
                <w:sz w:val="24"/>
                <w:szCs w:val="24"/>
              </w:rPr>
              <w:t>15,000</w:t>
            </w:r>
          </w:p>
        </w:tc>
        <w:tc>
          <w:tcPr>
            <w:tcW w:w="1992" w:type="dxa"/>
          </w:tcPr>
          <w:p w14:paraId="65C037DD" w14:textId="77777777" w:rsidR="00665F8C" w:rsidRPr="007D42AB" w:rsidRDefault="00665F8C" w:rsidP="007D42AB">
            <w:pPr>
              <w:jc w:val="center"/>
              <w:rPr>
                <w:rFonts w:ascii="Times New Roman" w:hAnsi="Times New Roman" w:cs="Times New Roman"/>
                <w:sz w:val="24"/>
                <w:szCs w:val="24"/>
              </w:rPr>
            </w:pPr>
          </w:p>
        </w:tc>
      </w:tr>
      <w:tr w:rsidR="00665F8C" w:rsidRPr="007D42AB" w14:paraId="18AE63B8" w14:textId="77777777" w:rsidTr="00665F8C">
        <w:trPr>
          <w:trHeight w:val="509"/>
        </w:trPr>
        <w:tc>
          <w:tcPr>
            <w:tcW w:w="846" w:type="dxa"/>
          </w:tcPr>
          <w:p w14:paraId="253D0BBA" w14:textId="77777777" w:rsidR="00665F8C" w:rsidRPr="007D42AB" w:rsidRDefault="00665F8C" w:rsidP="003C49A9">
            <w:pPr>
              <w:jc w:val="center"/>
              <w:rPr>
                <w:rFonts w:ascii="Times New Roman" w:hAnsi="Times New Roman" w:cs="Times New Roman"/>
                <w:sz w:val="24"/>
                <w:szCs w:val="24"/>
              </w:rPr>
            </w:pPr>
            <w:r>
              <w:rPr>
                <w:rFonts w:ascii="Times New Roman" w:hAnsi="Times New Roman" w:cs="Times New Roman"/>
                <w:sz w:val="24"/>
                <w:szCs w:val="24"/>
              </w:rPr>
              <w:t>5</w:t>
            </w:r>
          </w:p>
        </w:tc>
        <w:tc>
          <w:tcPr>
            <w:tcW w:w="3685" w:type="dxa"/>
          </w:tcPr>
          <w:p w14:paraId="31F7A83A" w14:textId="77777777" w:rsidR="00665F8C" w:rsidRPr="007D42AB" w:rsidRDefault="00665F8C" w:rsidP="00B82BEB">
            <w:pPr>
              <w:rPr>
                <w:rFonts w:ascii="Times New Roman" w:hAnsi="Times New Roman" w:cs="Times New Roman"/>
                <w:sz w:val="24"/>
                <w:szCs w:val="24"/>
              </w:rPr>
            </w:pPr>
            <w:r w:rsidRPr="007D42AB">
              <w:rPr>
                <w:rFonts w:ascii="Times New Roman" w:hAnsi="Times New Roman" w:cs="Times New Roman"/>
                <w:sz w:val="24"/>
                <w:szCs w:val="24"/>
              </w:rPr>
              <w:t>Internet Bill</w:t>
            </w:r>
          </w:p>
        </w:tc>
        <w:tc>
          <w:tcPr>
            <w:tcW w:w="993" w:type="dxa"/>
          </w:tcPr>
          <w:p w14:paraId="04FD81C1" w14:textId="77777777" w:rsidR="00665F8C" w:rsidRPr="007D42AB" w:rsidRDefault="00665F8C" w:rsidP="007D42AB">
            <w:pPr>
              <w:jc w:val="center"/>
              <w:rPr>
                <w:rFonts w:ascii="Times New Roman" w:hAnsi="Times New Roman" w:cs="Times New Roman"/>
                <w:sz w:val="24"/>
                <w:szCs w:val="24"/>
              </w:rPr>
            </w:pPr>
            <w:r>
              <w:rPr>
                <w:rFonts w:ascii="Times New Roman" w:hAnsi="Times New Roman" w:cs="Times New Roman"/>
                <w:sz w:val="24"/>
                <w:szCs w:val="24"/>
              </w:rPr>
              <w:t>2 connections</w:t>
            </w:r>
          </w:p>
        </w:tc>
        <w:tc>
          <w:tcPr>
            <w:tcW w:w="1842" w:type="dxa"/>
          </w:tcPr>
          <w:p w14:paraId="0C6783EF" w14:textId="77777777" w:rsidR="00665F8C" w:rsidRPr="007D42AB" w:rsidRDefault="00665F8C" w:rsidP="007D42AB">
            <w:pPr>
              <w:jc w:val="center"/>
              <w:rPr>
                <w:rFonts w:ascii="Times New Roman" w:hAnsi="Times New Roman" w:cs="Times New Roman"/>
                <w:sz w:val="24"/>
                <w:szCs w:val="24"/>
              </w:rPr>
            </w:pPr>
            <w:r w:rsidRPr="007D42AB">
              <w:rPr>
                <w:rFonts w:ascii="Times New Roman" w:hAnsi="Times New Roman" w:cs="Times New Roman"/>
                <w:sz w:val="24"/>
                <w:szCs w:val="24"/>
              </w:rPr>
              <w:t>38,376</w:t>
            </w:r>
          </w:p>
        </w:tc>
        <w:tc>
          <w:tcPr>
            <w:tcW w:w="1992" w:type="dxa"/>
          </w:tcPr>
          <w:p w14:paraId="7A3D31DA" w14:textId="77777777" w:rsidR="00665F8C" w:rsidRPr="007D42AB" w:rsidRDefault="00665F8C" w:rsidP="00665F8C">
            <w:pPr>
              <w:jc w:val="center"/>
              <w:rPr>
                <w:rFonts w:ascii="Times New Roman" w:hAnsi="Times New Roman" w:cs="Times New Roman"/>
                <w:sz w:val="24"/>
                <w:szCs w:val="24"/>
              </w:rPr>
            </w:pPr>
            <w:r w:rsidRPr="007D42AB">
              <w:rPr>
                <w:rFonts w:ascii="Times New Roman" w:hAnsi="Times New Roman" w:cs="Times New Roman"/>
                <w:sz w:val="24"/>
                <w:szCs w:val="24"/>
              </w:rPr>
              <w:t>Internet bill for Procurement section and M</w:t>
            </w:r>
            <w:r>
              <w:rPr>
                <w:rFonts w:ascii="Times New Roman" w:hAnsi="Times New Roman" w:cs="Times New Roman"/>
                <w:sz w:val="24"/>
                <w:szCs w:val="24"/>
              </w:rPr>
              <w:t>ission Director Office</w:t>
            </w:r>
          </w:p>
        </w:tc>
      </w:tr>
      <w:tr w:rsidR="00665F8C" w:rsidRPr="007D42AB" w14:paraId="2FFB2C60" w14:textId="77777777" w:rsidTr="00665F8C">
        <w:trPr>
          <w:trHeight w:val="509"/>
        </w:trPr>
        <w:tc>
          <w:tcPr>
            <w:tcW w:w="846" w:type="dxa"/>
          </w:tcPr>
          <w:p w14:paraId="7534567E" w14:textId="77777777" w:rsidR="00665F8C" w:rsidRPr="007D42AB" w:rsidRDefault="00665F8C" w:rsidP="00B82BEB">
            <w:pPr>
              <w:rPr>
                <w:rFonts w:ascii="Times New Roman" w:hAnsi="Times New Roman" w:cs="Times New Roman"/>
                <w:sz w:val="24"/>
                <w:szCs w:val="24"/>
              </w:rPr>
            </w:pPr>
          </w:p>
        </w:tc>
        <w:tc>
          <w:tcPr>
            <w:tcW w:w="3685" w:type="dxa"/>
          </w:tcPr>
          <w:p w14:paraId="73E71901" w14:textId="77777777" w:rsidR="00665F8C" w:rsidRPr="007D42AB" w:rsidRDefault="00665F8C" w:rsidP="00B82BEB">
            <w:pPr>
              <w:rPr>
                <w:rFonts w:ascii="Times New Roman" w:hAnsi="Times New Roman" w:cs="Times New Roman"/>
                <w:b/>
                <w:sz w:val="24"/>
                <w:szCs w:val="24"/>
              </w:rPr>
            </w:pPr>
            <w:r w:rsidRPr="007D42AB">
              <w:rPr>
                <w:rFonts w:ascii="Times New Roman" w:hAnsi="Times New Roman" w:cs="Times New Roman"/>
                <w:b/>
                <w:sz w:val="24"/>
                <w:szCs w:val="24"/>
              </w:rPr>
              <w:t>Total</w:t>
            </w:r>
          </w:p>
        </w:tc>
        <w:tc>
          <w:tcPr>
            <w:tcW w:w="993" w:type="dxa"/>
          </w:tcPr>
          <w:p w14:paraId="03B73786" w14:textId="77777777" w:rsidR="00665F8C" w:rsidRPr="007D42AB" w:rsidRDefault="00665F8C" w:rsidP="007D42AB">
            <w:pPr>
              <w:jc w:val="center"/>
              <w:rPr>
                <w:rFonts w:ascii="Times New Roman" w:hAnsi="Times New Roman" w:cs="Times New Roman"/>
                <w:b/>
                <w:sz w:val="24"/>
                <w:szCs w:val="24"/>
              </w:rPr>
            </w:pPr>
          </w:p>
        </w:tc>
        <w:tc>
          <w:tcPr>
            <w:tcW w:w="1842" w:type="dxa"/>
          </w:tcPr>
          <w:p w14:paraId="26D9C268" w14:textId="77777777" w:rsidR="00665F8C" w:rsidRPr="007D42AB" w:rsidRDefault="00665F8C" w:rsidP="007D42AB">
            <w:pPr>
              <w:jc w:val="center"/>
              <w:rPr>
                <w:rFonts w:ascii="Times New Roman" w:hAnsi="Times New Roman" w:cs="Times New Roman"/>
                <w:b/>
                <w:sz w:val="24"/>
                <w:szCs w:val="24"/>
              </w:rPr>
            </w:pPr>
            <w:r w:rsidRPr="007D42AB">
              <w:rPr>
                <w:rFonts w:ascii="Times New Roman" w:hAnsi="Times New Roman" w:cs="Times New Roman"/>
                <w:b/>
                <w:sz w:val="24"/>
                <w:szCs w:val="24"/>
              </w:rPr>
              <w:t>1,28,376</w:t>
            </w:r>
          </w:p>
        </w:tc>
        <w:tc>
          <w:tcPr>
            <w:tcW w:w="1992" w:type="dxa"/>
          </w:tcPr>
          <w:p w14:paraId="0B03E880" w14:textId="77777777" w:rsidR="00665F8C" w:rsidRPr="007D42AB" w:rsidRDefault="00665F8C" w:rsidP="007D42AB">
            <w:pPr>
              <w:jc w:val="center"/>
              <w:rPr>
                <w:rFonts w:ascii="Times New Roman" w:hAnsi="Times New Roman" w:cs="Times New Roman"/>
                <w:sz w:val="24"/>
                <w:szCs w:val="24"/>
              </w:rPr>
            </w:pPr>
          </w:p>
        </w:tc>
      </w:tr>
    </w:tbl>
    <w:p w14:paraId="51E2295A" w14:textId="77777777" w:rsidR="00695405" w:rsidRPr="007D42AB" w:rsidRDefault="00695405">
      <w:pPr>
        <w:rPr>
          <w:rFonts w:ascii="Times New Roman" w:hAnsi="Times New Roman" w:cs="Times New Roman"/>
          <w:sz w:val="24"/>
          <w:szCs w:val="24"/>
        </w:rPr>
      </w:pPr>
    </w:p>
    <w:sectPr w:rsidR="00695405" w:rsidRPr="007D42AB" w:rsidSect="007D42AB">
      <w:pgSz w:w="11906" w:h="16838"/>
      <w:pgMar w:top="1135"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0B4BAD"/>
    <w:multiLevelType w:val="multilevel"/>
    <w:tmpl w:val="FB826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6456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405"/>
    <w:rsid w:val="003B0AC5"/>
    <w:rsid w:val="003C49A9"/>
    <w:rsid w:val="00665F8C"/>
    <w:rsid w:val="00695405"/>
    <w:rsid w:val="0070562C"/>
    <w:rsid w:val="007D42AB"/>
    <w:rsid w:val="00870446"/>
    <w:rsid w:val="00B46C11"/>
    <w:rsid w:val="00B82B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6ABE48D"/>
  <w15:chartTrackingRefBased/>
  <w15:docId w15:val="{4CB916A1-6F6C-4043-AF8F-CA84CE277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95405"/>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link w:val="Heading4Char"/>
    <w:uiPriority w:val="9"/>
    <w:qFormat/>
    <w:rsid w:val="00695405"/>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5405"/>
    <w:rPr>
      <w:rFonts w:ascii="Times New Roman" w:eastAsia="Times New Roman" w:hAnsi="Times New Roman" w:cs="Times New Roman"/>
      <w:b/>
      <w:bCs/>
      <w:sz w:val="27"/>
      <w:szCs w:val="27"/>
      <w:lang w:eastAsia="en-IN"/>
    </w:rPr>
  </w:style>
  <w:style w:type="character" w:customStyle="1" w:styleId="Heading4Char">
    <w:name w:val="Heading 4 Char"/>
    <w:basedOn w:val="DefaultParagraphFont"/>
    <w:link w:val="Heading4"/>
    <w:uiPriority w:val="9"/>
    <w:rsid w:val="00695405"/>
    <w:rPr>
      <w:rFonts w:ascii="Times New Roman" w:eastAsia="Times New Roman" w:hAnsi="Times New Roman" w:cs="Times New Roman"/>
      <w:b/>
      <w:bCs/>
      <w:sz w:val="24"/>
      <w:szCs w:val="24"/>
      <w:lang w:eastAsia="en-IN"/>
    </w:rPr>
  </w:style>
  <w:style w:type="character" w:styleId="Strong">
    <w:name w:val="Strong"/>
    <w:basedOn w:val="DefaultParagraphFont"/>
    <w:uiPriority w:val="22"/>
    <w:qFormat/>
    <w:rsid w:val="00695405"/>
    <w:rPr>
      <w:b/>
      <w:bCs/>
    </w:rPr>
  </w:style>
  <w:style w:type="paragraph" w:styleId="NormalWeb">
    <w:name w:val="Normal (Web)"/>
    <w:basedOn w:val="Normal"/>
    <w:uiPriority w:val="99"/>
    <w:semiHidden/>
    <w:unhideWhenUsed/>
    <w:rsid w:val="0069540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695405"/>
    <w:pPr>
      <w:ind w:left="720"/>
      <w:contextualSpacing/>
    </w:pPr>
  </w:style>
  <w:style w:type="table" w:styleId="TableGrid">
    <w:name w:val="Table Grid"/>
    <w:basedOn w:val="TableNormal"/>
    <w:uiPriority w:val="39"/>
    <w:rsid w:val="00695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87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352</Words>
  <Characters>2090</Characters>
  <Application>Microsoft Office Word</Application>
  <DocSecurity>0</DocSecurity>
  <Lines>85</Lines>
  <Paragraphs>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dc:creator>
  <cp:keywords/>
  <dc:description/>
  <cp:lastModifiedBy>Reuben Tochhawng</cp:lastModifiedBy>
  <cp:revision>5</cp:revision>
  <dcterms:created xsi:type="dcterms:W3CDTF">2025-10-07T09:43:00Z</dcterms:created>
  <dcterms:modified xsi:type="dcterms:W3CDTF">2026-02-22T16:30:00Z</dcterms:modified>
</cp:coreProperties>
</file>